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F2E" w:rsidRDefault="00014F2E" w:rsidP="00014F2E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047228">
        <w:rPr>
          <w:rFonts w:ascii="Times New Roman" w:hAnsi="Times New Roman" w:cs="Times New Roman"/>
          <w:b/>
          <w:bCs/>
        </w:rPr>
        <w:t>ДО</w:t>
      </w:r>
      <w:r>
        <w:rPr>
          <w:rFonts w:ascii="Times New Roman" w:hAnsi="Times New Roman" w:cs="Times New Roman"/>
          <w:b/>
          <w:bCs/>
        </w:rPr>
        <w:t xml:space="preserve">ПЪЛНИТЕЛНО СПОРАЗУМЕНИЕ </w:t>
      </w:r>
      <w:r w:rsidRPr="0004722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014F2E" w:rsidRPr="00047228" w:rsidRDefault="00014F2E" w:rsidP="00014F2E">
      <w:pPr>
        <w:pStyle w:val="Default"/>
        <w:jc w:val="center"/>
      </w:pPr>
      <w:r>
        <w:rPr>
          <w:rFonts w:ascii="Times New Roman" w:hAnsi="Times New Roman" w:cs="Times New Roman"/>
          <w:b/>
          <w:bCs/>
        </w:rPr>
        <w:t xml:space="preserve">към договор </w:t>
      </w:r>
      <w:r>
        <w:rPr>
          <w:rFonts w:ascii="Times New Roman" w:hAnsi="Times New Roman" w:cs="Times New Roman"/>
          <w:b/>
          <w:bCs/>
        </w:rPr>
        <w:t>Д-94/11.08.2015г.</w:t>
      </w:r>
    </w:p>
    <w:p w:rsidR="00014F2E" w:rsidRPr="00047228" w:rsidRDefault="00014F2E" w:rsidP="00014F2E">
      <w:pPr>
        <w:pStyle w:val="Default"/>
        <w:jc w:val="center"/>
        <w:rPr>
          <w:rFonts w:ascii="Times New Roman" w:hAnsi="Times New Roman" w:cs="Times New Roman"/>
        </w:rPr>
      </w:pPr>
    </w:p>
    <w:p w:rsidR="00014F2E" w:rsidRDefault="00014F2E" w:rsidP="00014F2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014F2E" w:rsidRDefault="00014F2E" w:rsidP="00014F2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</w:t>
      </w:r>
      <w:r w:rsidRPr="00047228">
        <w:rPr>
          <w:rFonts w:ascii="Times New Roman" w:hAnsi="Times New Roman" w:cs="Times New Roman"/>
        </w:rPr>
        <w:t xml:space="preserve">Днес, </w:t>
      </w:r>
      <w:r>
        <w:rPr>
          <w:rFonts w:ascii="Times New Roman" w:hAnsi="Times New Roman" w:cs="Times New Roman"/>
        </w:rPr>
        <w:t xml:space="preserve">30.11.2015 </w:t>
      </w:r>
      <w:r w:rsidRPr="00047228">
        <w:rPr>
          <w:rFonts w:ascii="Times New Roman" w:hAnsi="Times New Roman" w:cs="Times New Roman"/>
        </w:rPr>
        <w:t xml:space="preserve">г., в гр. </w:t>
      </w:r>
      <w:r>
        <w:rPr>
          <w:rFonts w:ascii="Times New Roman" w:hAnsi="Times New Roman" w:cs="Times New Roman"/>
        </w:rPr>
        <w:t>София</w:t>
      </w:r>
      <w:r w:rsidRPr="00047228">
        <w:rPr>
          <w:rFonts w:ascii="Times New Roman" w:hAnsi="Times New Roman" w:cs="Times New Roman"/>
        </w:rPr>
        <w:t xml:space="preserve">, между: </w:t>
      </w:r>
    </w:p>
    <w:p w:rsidR="00014F2E" w:rsidRPr="00047228" w:rsidRDefault="00014F2E" w:rsidP="00014F2E">
      <w:pPr>
        <w:pStyle w:val="Default"/>
        <w:jc w:val="both"/>
        <w:rPr>
          <w:rFonts w:ascii="Times New Roman" w:hAnsi="Times New Roman" w:cs="Times New Roman"/>
        </w:rPr>
      </w:pPr>
    </w:p>
    <w:p w:rsidR="00014F2E" w:rsidRDefault="00014F2E" w:rsidP="00014F2E">
      <w:pPr>
        <w:jc w:val="both"/>
      </w:pPr>
      <w:r>
        <w:rPr>
          <w:b/>
          <w:bCs/>
          <w:sz w:val="23"/>
          <w:szCs w:val="23"/>
        </w:rPr>
        <w:t xml:space="preserve">           </w:t>
      </w:r>
      <w:r w:rsidRPr="0075038A">
        <w:rPr>
          <w:lang w:val="ru-RU"/>
        </w:rPr>
        <w:t>«</w:t>
      </w:r>
      <w:r w:rsidRPr="0075038A">
        <w:rPr>
          <w:b/>
          <w:lang w:val="ru-RU"/>
        </w:rPr>
        <w:t xml:space="preserve">Национална компания </w:t>
      </w:r>
      <w:r w:rsidRPr="0075038A">
        <w:rPr>
          <w:b/>
        </w:rPr>
        <w:t>и</w:t>
      </w:r>
      <w:r w:rsidRPr="0075038A">
        <w:rPr>
          <w:b/>
          <w:lang w:val="ru-RU"/>
        </w:rPr>
        <w:t>ндустриални зони</w:t>
      </w:r>
      <w:r w:rsidRPr="0075038A">
        <w:rPr>
          <w:lang w:val="ru-RU"/>
        </w:rPr>
        <w:t xml:space="preserve">» </w:t>
      </w:r>
      <w:r w:rsidRPr="0075038A">
        <w:rPr>
          <w:b/>
          <w:lang w:val="ru-RU"/>
        </w:rPr>
        <w:t>ЕАД</w:t>
      </w:r>
      <w:r w:rsidRPr="0075038A">
        <w:rPr>
          <w:lang w:val="ru-RU"/>
        </w:rPr>
        <w:t xml:space="preserve">, с адрес: гр. София, ул. </w:t>
      </w:r>
      <w:r w:rsidRPr="0075038A">
        <w:t>„</w:t>
      </w:r>
      <w:r w:rsidRPr="0075038A">
        <w:rPr>
          <w:lang w:val="ru-RU"/>
        </w:rPr>
        <w:t>Ангел Кънчев” №1,</w:t>
      </w:r>
      <w:r w:rsidRPr="0075038A">
        <w:t xml:space="preserve"> </w:t>
      </w:r>
      <w:r w:rsidRPr="0075038A">
        <w:rPr>
          <w:b/>
        </w:rPr>
        <w:t>ЕИК:121706255</w:t>
      </w:r>
      <w:r w:rsidRPr="0075038A">
        <w:rPr>
          <w:lang w:val="ru-RU"/>
        </w:rPr>
        <w:t>, предст</w:t>
      </w:r>
      <w:r w:rsidRPr="0075038A">
        <w:t>a</w:t>
      </w:r>
      <w:r w:rsidRPr="0075038A">
        <w:rPr>
          <w:lang w:val="ru-RU"/>
        </w:rPr>
        <w:t xml:space="preserve">влявано от </w:t>
      </w:r>
      <w:r>
        <w:rPr>
          <w:lang w:val="ru-RU"/>
        </w:rPr>
        <w:t>Атанас Ненов</w:t>
      </w:r>
      <w:r w:rsidRPr="0075038A">
        <w:rPr>
          <w:lang w:val="ru-RU"/>
        </w:rPr>
        <w:t xml:space="preserve"> – </w:t>
      </w:r>
      <w:r>
        <w:rPr>
          <w:lang w:val="ru-RU"/>
        </w:rPr>
        <w:t>И</w:t>
      </w:r>
      <w:r w:rsidRPr="0075038A">
        <w:rPr>
          <w:lang w:val="ru-RU"/>
        </w:rPr>
        <w:t xml:space="preserve">зпълнителен директор, наричано за краткост  ВЪЗЛОЖИТЕЛ, от една страна, </w:t>
      </w:r>
      <w:r w:rsidRPr="00047228">
        <w:t xml:space="preserve">и от друга, </w:t>
      </w:r>
    </w:p>
    <w:p w:rsidR="00014F2E" w:rsidRPr="00047228" w:rsidRDefault="00014F2E" w:rsidP="00014F2E">
      <w:pPr>
        <w:pStyle w:val="Default"/>
        <w:jc w:val="both"/>
        <w:rPr>
          <w:rFonts w:ascii="Times New Roman" w:hAnsi="Times New Roman" w:cs="Times New Roman"/>
        </w:rPr>
      </w:pPr>
    </w:p>
    <w:p w:rsidR="00014F2E" w:rsidRPr="009969A9" w:rsidRDefault="00014F2E" w:rsidP="00014F2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          </w:t>
      </w:r>
      <w:r w:rsidRPr="00F052AB">
        <w:rPr>
          <w:rFonts w:ascii="Times New Roman" w:hAnsi="Times New Roman" w:cs="Times New Roman"/>
          <w:b/>
          <w:color w:val="auto"/>
          <w:lang w:val="ru-RU"/>
        </w:rPr>
        <w:t>„ГИД – Г КОНСУЛТ“ ЕООД</w:t>
      </w:r>
      <w:r w:rsidRPr="00232881">
        <w:rPr>
          <w:rFonts w:ascii="Times New Roman" w:hAnsi="Times New Roman" w:cs="Times New Roman"/>
          <w:b/>
        </w:rPr>
        <w:t>”</w:t>
      </w:r>
      <w:r w:rsidRPr="00014F2E">
        <w:rPr>
          <w:rFonts w:ascii="Times New Roman" w:hAnsi="Times New Roman" w:cs="Times New Roman"/>
          <w:bCs/>
        </w:rPr>
        <w:t>,</w:t>
      </w:r>
      <w:r w:rsidRPr="00047228">
        <w:rPr>
          <w:rFonts w:ascii="Times New Roman" w:hAnsi="Times New Roman" w:cs="Times New Roman"/>
          <w:b/>
          <w:bCs/>
        </w:rPr>
        <w:t xml:space="preserve"> </w:t>
      </w:r>
      <w:r w:rsidRPr="00047228">
        <w:rPr>
          <w:rFonts w:ascii="Times New Roman" w:hAnsi="Times New Roman" w:cs="Times New Roman"/>
        </w:rPr>
        <w:t>представлявано от</w:t>
      </w:r>
      <w:r>
        <w:rPr>
          <w:rFonts w:ascii="Times New Roman" w:hAnsi="Times New Roman" w:cs="Times New Roman"/>
        </w:rPr>
        <w:t xml:space="preserve"> Гено Колев Генов, </w:t>
      </w:r>
      <w:r w:rsidRPr="00047228">
        <w:rPr>
          <w:rFonts w:ascii="Times New Roman" w:hAnsi="Times New Roman" w:cs="Times New Roman"/>
        </w:rPr>
        <w:t xml:space="preserve">в качеството му на </w:t>
      </w:r>
      <w:r>
        <w:rPr>
          <w:rFonts w:ascii="Times New Roman" w:hAnsi="Times New Roman" w:cs="Times New Roman"/>
          <w:color w:val="auto"/>
          <w:lang w:val="ru-RU"/>
        </w:rPr>
        <w:t>управител</w:t>
      </w:r>
      <w:r w:rsidRPr="00047228">
        <w:rPr>
          <w:rFonts w:ascii="Times New Roman" w:hAnsi="Times New Roman" w:cs="Times New Roman"/>
        </w:rPr>
        <w:t xml:space="preserve">, наричано за краткост </w:t>
      </w:r>
      <w:r>
        <w:rPr>
          <w:rFonts w:ascii="Times New Roman" w:hAnsi="Times New Roman" w:cs="Times New Roman"/>
        </w:rPr>
        <w:t>ИЗПЪЛНИТЕЛ, със</w:t>
      </w:r>
      <w:r w:rsidRPr="00047228">
        <w:rPr>
          <w:rFonts w:ascii="Times New Roman" w:hAnsi="Times New Roman" w:cs="Times New Roman"/>
        </w:rPr>
        <w:t xml:space="preserve"> седалище и адрес на управление: гр</w:t>
      </w:r>
      <w:r>
        <w:rPr>
          <w:rFonts w:ascii="Times New Roman" w:hAnsi="Times New Roman" w:cs="Times New Roman"/>
        </w:rPr>
        <w:t xml:space="preserve">. София </w:t>
      </w:r>
      <w:proofErr w:type="spellStart"/>
      <w:r>
        <w:rPr>
          <w:rFonts w:ascii="Times New Roman" w:hAnsi="Times New Roman" w:cs="Times New Roman"/>
        </w:rPr>
        <w:t>пощ</w:t>
      </w:r>
      <w:proofErr w:type="spellEnd"/>
      <w:r>
        <w:rPr>
          <w:rFonts w:ascii="Times New Roman" w:hAnsi="Times New Roman" w:cs="Times New Roman"/>
        </w:rPr>
        <w:t>. код 1362</w:t>
      </w:r>
      <w:r w:rsidRPr="0004722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район „Овча купел“, ж.к. „Суходол“ </w:t>
      </w:r>
      <w:r w:rsidRPr="00047228">
        <w:rPr>
          <w:rFonts w:ascii="Times New Roman" w:hAnsi="Times New Roman" w:cs="Times New Roman"/>
        </w:rPr>
        <w:t>ул. “</w:t>
      </w:r>
      <w:proofErr w:type="spellStart"/>
      <w:r>
        <w:rPr>
          <w:rFonts w:ascii="Times New Roman" w:hAnsi="Times New Roman" w:cs="Times New Roman"/>
        </w:rPr>
        <w:t>Банска</w:t>
      </w:r>
      <w:proofErr w:type="spellEnd"/>
      <w:r>
        <w:rPr>
          <w:rFonts w:ascii="Times New Roman" w:hAnsi="Times New Roman" w:cs="Times New Roman"/>
        </w:rPr>
        <w:t xml:space="preserve"> Бистрица“</w:t>
      </w:r>
      <w:r w:rsidRPr="00047228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4, </w:t>
      </w:r>
      <w:r w:rsidRPr="00014F2E">
        <w:rPr>
          <w:rFonts w:ascii="Times New Roman" w:hAnsi="Times New Roman" w:cs="Times New Roman"/>
        </w:rPr>
        <w:t>БУЛСТАТ /ЕИК: 201190437</w:t>
      </w:r>
      <w:r w:rsidRPr="009969A9">
        <w:rPr>
          <w:rFonts w:ascii="Times New Roman" w:hAnsi="Times New Roman" w:cs="Times New Roman"/>
        </w:rPr>
        <w:t xml:space="preserve"> </w:t>
      </w:r>
    </w:p>
    <w:p w:rsidR="00014F2E" w:rsidRDefault="00014F2E" w:rsidP="00014F2E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014F2E" w:rsidRPr="00014F2E" w:rsidRDefault="00014F2E" w:rsidP="00014F2E">
      <w:pPr>
        <w:ind w:firstLine="567"/>
        <w:jc w:val="both"/>
      </w:pPr>
      <w:r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Предвид непредвидено забавяне на строителството </w:t>
      </w:r>
      <w:r w:rsidRPr="00014F2E">
        <w:t>на</w:t>
      </w:r>
      <w:r w:rsidRPr="00113FBE">
        <w:rPr>
          <w:b/>
        </w:rPr>
        <w:t xml:space="preserve"> </w:t>
      </w:r>
      <w:r w:rsidRPr="00014F2E">
        <w:t>обект:</w:t>
      </w:r>
      <w:r w:rsidRPr="00113FBE">
        <w:rPr>
          <w:b/>
        </w:rPr>
        <w:t xml:space="preserve"> </w:t>
      </w:r>
      <w:r w:rsidRPr="00014F2E">
        <w:t>„</w:t>
      </w:r>
      <w:r w:rsidRPr="00014F2E">
        <w:rPr>
          <w:i/>
        </w:rPr>
        <w:t xml:space="preserve">Смесен </w:t>
      </w:r>
      <w:proofErr w:type="spellStart"/>
      <w:r w:rsidRPr="00014F2E">
        <w:rPr>
          <w:i/>
        </w:rPr>
        <w:t>заустващ</w:t>
      </w:r>
      <w:proofErr w:type="spellEnd"/>
      <w:r w:rsidRPr="00014F2E">
        <w:rPr>
          <w:i/>
        </w:rPr>
        <w:t xml:space="preserve"> колектор с преминаване под жп линия София-Банкя, от  Икономическа зона София - Божурище до бул. Европа, на територията на община Божурище и Район Връбница, Столична община</w:t>
      </w:r>
      <w:r>
        <w:t xml:space="preserve">“, чийто надзор е предмет на </w:t>
      </w:r>
      <w:r w:rsidRPr="00014F2E">
        <w:rPr>
          <w:bCs/>
        </w:rPr>
        <w:t>договор</w:t>
      </w:r>
      <w:r>
        <w:rPr>
          <w:bCs/>
        </w:rPr>
        <w:t>а</w:t>
      </w:r>
      <w:r w:rsidRPr="00014F2E">
        <w:rPr>
          <w:bCs/>
        </w:rPr>
        <w:t xml:space="preserve"> </w:t>
      </w:r>
      <w:r w:rsidRPr="00014F2E">
        <w:rPr>
          <w:bCs/>
        </w:rPr>
        <w:t>Д-94/11.08.2015г.</w:t>
      </w:r>
      <w:r>
        <w:rPr>
          <w:bCs/>
        </w:rPr>
        <w:t xml:space="preserve"> сключен с ИЗПЪЛНИТЕЛЯ, което забавяне на СМР от своя страна се дължи на </w:t>
      </w:r>
      <w:r w:rsidR="003D4BAF">
        <w:rPr>
          <w:bCs/>
        </w:rPr>
        <w:t>непредвидени</w:t>
      </w:r>
      <w:r>
        <w:rPr>
          <w:bCs/>
        </w:rPr>
        <w:t xml:space="preserve"> промени в проекта, които са в интерес на ВЪЗЛОЖИТЕЛЯ</w:t>
      </w:r>
      <w:r w:rsidR="003D4BAF">
        <w:rPr>
          <w:bCs/>
        </w:rPr>
        <w:t>, но</w:t>
      </w:r>
      <w:r>
        <w:rPr>
          <w:bCs/>
        </w:rPr>
        <w:t xml:space="preserve"> са се наложили се след сключване на договора за строителство.</w:t>
      </w:r>
      <w:r w:rsidRPr="00014F2E">
        <w:t xml:space="preserve"> </w:t>
      </w:r>
    </w:p>
    <w:p w:rsidR="00014F2E" w:rsidRDefault="00014F2E" w:rsidP="00014F2E">
      <w:pPr>
        <w:pStyle w:val="Default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014F2E" w:rsidRDefault="00014F2E" w:rsidP="00014F2E">
      <w:pPr>
        <w:pStyle w:val="Default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се сключва настоящото Допълнително споразумение за следното:</w:t>
      </w:r>
    </w:p>
    <w:p w:rsidR="00014F2E" w:rsidRDefault="00014F2E">
      <w:r>
        <w:t xml:space="preserve"> </w:t>
      </w:r>
    </w:p>
    <w:p w:rsidR="009E230A" w:rsidRDefault="00014F2E" w:rsidP="00014F2E">
      <w:pPr>
        <w:ind w:firstLine="567"/>
      </w:pPr>
      <w:r>
        <w:t>Чл.1</w:t>
      </w:r>
      <w:r w:rsidR="003D4BAF">
        <w:t>. Текстът на Чл.4, ал.2 се изменя както следва:</w:t>
      </w:r>
    </w:p>
    <w:p w:rsidR="003D4BAF" w:rsidRDefault="003D4BAF" w:rsidP="00014F2E">
      <w:pPr>
        <w:ind w:firstLine="567"/>
      </w:pPr>
    </w:p>
    <w:p w:rsidR="003D4BAF" w:rsidRDefault="003D4BAF" w:rsidP="00014F2E">
      <w:pPr>
        <w:ind w:firstLine="567"/>
      </w:pPr>
      <w:r>
        <w:t>„</w:t>
      </w:r>
      <w:r w:rsidRPr="00E854D6">
        <w:t>Крайния</w:t>
      </w:r>
      <w:r>
        <w:t>т</w:t>
      </w:r>
      <w:r w:rsidRPr="00E854D6">
        <w:t xml:space="preserve"> срок на договора е не по-късно от 30.</w:t>
      </w:r>
      <w:r>
        <w:t>05</w:t>
      </w:r>
      <w:r w:rsidRPr="00E854D6">
        <w:t>.201</w:t>
      </w:r>
      <w:r w:rsidR="00EF2C69">
        <w:t>8</w:t>
      </w:r>
      <w:bookmarkStart w:id="0" w:name="_GoBack"/>
      <w:bookmarkEnd w:id="0"/>
      <w:r w:rsidRPr="00E854D6">
        <w:t xml:space="preserve">г., като същият </w:t>
      </w:r>
      <w:r w:rsidRPr="00E2434C">
        <w:t xml:space="preserve">може </w:t>
      </w:r>
      <w:r w:rsidRPr="00E854D6">
        <w:t>да бъде проме</w:t>
      </w:r>
      <w:r>
        <w:t xml:space="preserve">нен при възникване на  </w:t>
      </w:r>
      <w:r w:rsidRPr="00E854D6">
        <w:t>непредвидени обстоятелства</w:t>
      </w:r>
      <w:r>
        <w:t>.</w:t>
      </w:r>
      <w:r>
        <w:t>“</w:t>
      </w:r>
    </w:p>
    <w:p w:rsidR="003D4BAF" w:rsidRDefault="003D4BAF" w:rsidP="00014F2E">
      <w:pPr>
        <w:ind w:firstLine="567"/>
      </w:pPr>
    </w:p>
    <w:p w:rsidR="003D4BAF" w:rsidRDefault="003D4BAF" w:rsidP="00014F2E">
      <w:pPr>
        <w:ind w:firstLine="567"/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4503"/>
        <w:gridCol w:w="4819"/>
      </w:tblGrid>
      <w:tr w:rsidR="003D4BAF" w:rsidRPr="00A15424" w:rsidTr="00934AC9">
        <w:trPr>
          <w:cantSplit/>
        </w:trPr>
        <w:tc>
          <w:tcPr>
            <w:tcW w:w="4503" w:type="dxa"/>
          </w:tcPr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b/>
                <w:szCs w:val="24"/>
                <w:lang w:val="bg-BG"/>
              </w:rPr>
            </w:pPr>
            <w:r w:rsidRPr="00A15424">
              <w:rPr>
                <w:b/>
                <w:szCs w:val="24"/>
                <w:lang w:val="bg-BG"/>
              </w:rPr>
              <w:t xml:space="preserve">ЗА </w:t>
            </w:r>
            <w:r>
              <w:rPr>
                <w:b/>
                <w:szCs w:val="24"/>
                <w:lang w:val="bg-BG"/>
              </w:rPr>
              <w:t>ИЗПЪЛНИТЕЛЯ</w:t>
            </w:r>
            <w:r w:rsidRPr="00A15424">
              <w:rPr>
                <w:b/>
                <w:szCs w:val="24"/>
                <w:lang w:val="bg-BG"/>
              </w:rPr>
              <w:t>:</w:t>
            </w:r>
          </w:p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b/>
                <w:bCs/>
                <w:szCs w:val="24"/>
                <w:lang w:val="bg-BG"/>
              </w:rPr>
            </w:pPr>
            <w:r w:rsidRPr="003D4BAF">
              <w:rPr>
                <w:b/>
                <w:szCs w:val="24"/>
                <w:lang w:val="bg-BG"/>
              </w:rPr>
              <w:t>„</w:t>
            </w:r>
            <w:r w:rsidRPr="00F052AB">
              <w:rPr>
                <w:b/>
                <w:lang w:val="ru-RU"/>
              </w:rPr>
              <w:t>ГИД – Г КОНСУЛТ</w:t>
            </w:r>
            <w:r w:rsidRPr="003D4BAF">
              <w:rPr>
                <w:b/>
                <w:szCs w:val="24"/>
                <w:lang w:val="bg-BG"/>
              </w:rPr>
              <w:t xml:space="preserve">” </w:t>
            </w:r>
            <w:r>
              <w:rPr>
                <w:b/>
                <w:szCs w:val="24"/>
                <w:lang w:val="bg-BG"/>
              </w:rPr>
              <w:t>ЕООД</w:t>
            </w:r>
            <w:r w:rsidRPr="003D4BAF">
              <w:rPr>
                <w:szCs w:val="24"/>
                <w:lang w:val="bg-BG"/>
              </w:rPr>
              <w:t xml:space="preserve"> </w:t>
            </w:r>
          </w:p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b/>
                <w:szCs w:val="24"/>
                <w:lang w:val="bg-BG"/>
              </w:rPr>
            </w:pPr>
            <w:r>
              <w:rPr>
                <w:b/>
                <w:szCs w:val="24"/>
                <w:lang w:val="bg-BG"/>
              </w:rPr>
              <w:t>Гено Генов</w:t>
            </w:r>
          </w:p>
        </w:tc>
        <w:tc>
          <w:tcPr>
            <w:tcW w:w="4819" w:type="dxa"/>
          </w:tcPr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b/>
                <w:szCs w:val="24"/>
                <w:lang w:val="bg-BG"/>
              </w:rPr>
            </w:pPr>
            <w:r w:rsidRPr="00A15424">
              <w:rPr>
                <w:b/>
                <w:szCs w:val="24"/>
                <w:lang w:val="bg-BG"/>
              </w:rPr>
              <w:t xml:space="preserve">ЗА </w:t>
            </w:r>
            <w:r>
              <w:rPr>
                <w:b/>
                <w:szCs w:val="24"/>
                <w:lang w:val="bg-BG"/>
              </w:rPr>
              <w:t>ВЪЗЛОЖИТЕЛЯ</w:t>
            </w:r>
            <w:r w:rsidRPr="00A15424">
              <w:rPr>
                <w:b/>
                <w:szCs w:val="24"/>
                <w:lang w:val="bg-BG"/>
              </w:rPr>
              <w:t>:</w:t>
            </w:r>
          </w:p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b/>
                <w:szCs w:val="24"/>
                <w:lang w:val="bg-BG"/>
              </w:rPr>
            </w:pPr>
            <w:r>
              <w:rPr>
                <w:b/>
                <w:szCs w:val="24"/>
                <w:lang w:val="bg-BG"/>
              </w:rPr>
              <w:t>„</w:t>
            </w:r>
            <w:r w:rsidRPr="00A15424">
              <w:rPr>
                <w:b/>
                <w:szCs w:val="24"/>
                <w:lang w:val="bg-BG"/>
              </w:rPr>
              <w:t>НКИЗ</w:t>
            </w:r>
            <w:r>
              <w:rPr>
                <w:b/>
                <w:szCs w:val="24"/>
                <w:lang w:val="bg-BG"/>
              </w:rPr>
              <w:t>“</w:t>
            </w:r>
            <w:r w:rsidRPr="00A15424">
              <w:rPr>
                <w:b/>
                <w:szCs w:val="24"/>
                <w:lang w:val="bg-BG"/>
              </w:rPr>
              <w:t xml:space="preserve"> ЕАД</w:t>
            </w:r>
          </w:p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b/>
                <w:szCs w:val="24"/>
                <w:lang w:val="bg-BG"/>
              </w:rPr>
            </w:pPr>
            <w:r w:rsidRPr="00A15424">
              <w:rPr>
                <w:b/>
                <w:szCs w:val="24"/>
                <w:lang w:val="bg-BG"/>
              </w:rPr>
              <w:t>Атанас Ненов</w:t>
            </w:r>
          </w:p>
        </w:tc>
      </w:tr>
      <w:tr w:rsidR="003D4BAF" w:rsidRPr="00A15424" w:rsidTr="00934AC9">
        <w:trPr>
          <w:cantSplit/>
        </w:trPr>
        <w:tc>
          <w:tcPr>
            <w:tcW w:w="4503" w:type="dxa"/>
          </w:tcPr>
          <w:p w:rsidR="003D4BAF" w:rsidRPr="00A15424" w:rsidRDefault="003D4BAF" w:rsidP="003D4BAF">
            <w:pPr>
              <w:pStyle w:val="BodyText"/>
              <w:spacing w:before="120" w:after="0"/>
              <w:ind w:firstLine="709"/>
              <w:rPr>
                <w:szCs w:val="24"/>
              </w:rPr>
            </w:pPr>
            <w:r w:rsidRPr="00A15424">
              <w:rPr>
                <w:szCs w:val="24"/>
                <w:lang w:val="bg-BG"/>
              </w:rPr>
              <w:t>Длъжност:</w:t>
            </w:r>
            <w:r>
              <w:rPr>
                <w:szCs w:val="24"/>
                <w:lang w:val="bg-BG"/>
              </w:rPr>
              <w:t xml:space="preserve"> Управител</w:t>
            </w:r>
          </w:p>
        </w:tc>
        <w:tc>
          <w:tcPr>
            <w:tcW w:w="4819" w:type="dxa"/>
          </w:tcPr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szCs w:val="24"/>
                <w:lang w:val="ru-RU"/>
              </w:rPr>
            </w:pPr>
            <w:r w:rsidRPr="00A15424">
              <w:rPr>
                <w:szCs w:val="24"/>
                <w:lang w:val="bg-BG"/>
              </w:rPr>
              <w:t xml:space="preserve">Длъжност: </w:t>
            </w:r>
            <w:proofErr w:type="spellStart"/>
            <w:r>
              <w:rPr>
                <w:szCs w:val="24"/>
                <w:lang w:val="bg-BG"/>
              </w:rPr>
              <w:t>Изп</w:t>
            </w:r>
            <w:proofErr w:type="spellEnd"/>
            <w:r>
              <w:rPr>
                <w:szCs w:val="24"/>
                <w:lang w:val="bg-BG"/>
              </w:rPr>
              <w:t>.</w:t>
            </w:r>
            <w:r w:rsidRPr="00A15424">
              <w:rPr>
                <w:szCs w:val="24"/>
                <w:lang w:val="bg-BG"/>
              </w:rPr>
              <w:t xml:space="preserve"> директор </w:t>
            </w:r>
          </w:p>
        </w:tc>
      </w:tr>
      <w:tr w:rsidR="003D4BAF" w:rsidRPr="00A15424" w:rsidTr="00934AC9">
        <w:trPr>
          <w:cantSplit/>
        </w:trPr>
        <w:tc>
          <w:tcPr>
            <w:tcW w:w="4503" w:type="dxa"/>
          </w:tcPr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szCs w:val="24"/>
                <w:lang w:val="bg-BG"/>
              </w:rPr>
            </w:pPr>
          </w:p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szCs w:val="24"/>
                <w:lang w:val="bg-BG"/>
              </w:rPr>
            </w:pPr>
            <w:proofErr w:type="spellStart"/>
            <w:r w:rsidRPr="00A15424">
              <w:rPr>
                <w:szCs w:val="24"/>
              </w:rPr>
              <w:t>Подпис</w:t>
            </w:r>
            <w:proofErr w:type="spellEnd"/>
            <w:r w:rsidRPr="00A15424">
              <w:rPr>
                <w:szCs w:val="24"/>
              </w:rPr>
              <w:t>:</w:t>
            </w:r>
            <w:r w:rsidRPr="00A15424">
              <w:rPr>
                <w:szCs w:val="24"/>
                <w:lang w:val="bg-BG"/>
              </w:rPr>
              <w:t xml:space="preserve"> .......................................</w:t>
            </w:r>
          </w:p>
        </w:tc>
        <w:tc>
          <w:tcPr>
            <w:tcW w:w="4819" w:type="dxa"/>
          </w:tcPr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szCs w:val="24"/>
                <w:lang w:val="bg-BG"/>
              </w:rPr>
            </w:pPr>
          </w:p>
          <w:p w:rsidR="003D4BAF" w:rsidRPr="00A15424" w:rsidRDefault="003D4BAF" w:rsidP="00934AC9">
            <w:pPr>
              <w:pStyle w:val="BodyText"/>
              <w:spacing w:before="120" w:after="0"/>
              <w:ind w:firstLine="709"/>
              <w:rPr>
                <w:szCs w:val="24"/>
                <w:lang w:val="bg-BG"/>
              </w:rPr>
            </w:pPr>
            <w:proofErr w:type="spellStart"/>
            <w:r w:rsidRPr="00A15424">
              <w:rPr>
                <w:szCs w:val="24"/>
              </w:rPr>
              <w:t>Подпис</w:t>
            </w:r>
            <w:proofErr w:type="spellEnd"/>
            <w:r w:rsidRPr="00A15424">
              <w:rPr>
                <w:szCs w:val="24"/>
                <w:lang w:val="bg-BG"/>
              </w:rPr>
              <w:t xml:space="preserve">: </w:t>
            </w:r>
            <w:r w:rsidRPr="00A15424">
              <w:rPr>
                <w:szCs w:val="24"/>
              </w:rPr>
              <w:t>.</w:t>
            </w:r>
            <w:r w:rsidRPr="00A15424">
              <w:rPr>
                <w:szCs w:val="24"/>
                <w:lang w:val="bg-BG"/>
              </w:rPr>
              <w:t>................................................</w:t>
            </w:r>
          </w:p>
        </w:tc>
      </w:tr>
    </w:tbl>
    <w:p w:rsidR="003D4BAF" w:rsidRDefault="003D4BAF" w:rsidP="003D4BAF">
      <w:pPr>
        <w:ind w:left="3544" w:hanging="3969"/>
      </w:pPr>
    </w:p>
    <w:p w:rsidR="003D4BAF" w:rsidRDefault="003D4BAF" w:rsidP="00014F2E">
      <w:pPr>
        <w:ind w:firstLine="567"/>
      </w:pPr>
    </w:p>
    <w:sectPr w:rsidR="003D4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F2E"/>
    <w:rsid w:val="00014F2E"/>
    <w:rsid w:val="003D4BAF"/>
    <w:rsid w:val="006B01DB"/>
    <w:rsid w:val="009E230A"/>
    <w:rsid w:val="00EF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E188A-626E-4A28-8C75-FDC9E1A65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14F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odyText">
    <w:name w:val="Body Text"/>
    <w:basedOn w:val="Normal"/>
    <w:link w:val="BodyTextChar"/>
    <w:unhideWhenUsed/>
    <w:rsid w:val="003D4BAF"/>
    <w:pPr>
      <w:tabs>
        <w:tab w:val="left" w:pos="567"/>
      </w:tabs>
      <w:spacing w:after="120"/>
      <w:jc w:val="both"/>
    </w:pPr>
    <w:rPr>
      <w:szCs w:val="20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3D4BAF"/>
    <w:rPr>
      <w:rFonts w:ascii="Times New Roman" w:eastAsia="Times New Roman" w:hAnsi="Times New Roman" w:cs="Times New Roman"/>
      <w:sz w:val="24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Pavlov</dc:creator>
  <cp:keywords/>
  <dc:description/>
  <cp:lastModifiedBy>Vladimir Pavlov</cp:lastModifiedBy>
  <cp:revision>4</cp:revision>
  <dcterms:created xsi:type="dcterms:W3CDTF">2017-01-26T07:15:00Z</dcterms:created>
  <dcterms:modified xsi:type="dcterms:W3CDTF">2017-01-26T07:36:00Z</dcterms:modified>
</cp:coreProperties>
</file>